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2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FORMULARZA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chęci odstąpienia od zawartej umowy, może Pan / Pani posłużyć się poniższym formularzem, przesyłając go do nas pocztą tradycyjną lub elektroniczną. Jeżeli formularz nie jest przesyłany wraz ze zwracanym produktem, proszę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amiętać, że możemy wstrzymać się ze zwrotem płatności do chwili otrzymania rzeczy z powrotem lub dostarczenia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 dowodu jej odesłania.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Adresat: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Jakub Krzywak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Nt Media Music Art Jakub Krzywak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ul. Platanowa 5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66-210 Zbąszynek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Niniejszym informuję o odstąpieniu od umowy, które przedmiotem są: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.............. – cena: ..............,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.............. – cena: 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obowiązkowe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zawarcia umowy / numer zamówienia: ..............................................................................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konsumenta: 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konsumenta: .....................................................................................................................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dobrowolne, które ułatwią nam komunikację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 konsumenta: 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konsumenta: 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Zwrot płatności dokonywany jest przy użyciu takich samych sposobów płatności, jakie zostały przez Pana / Panią użyte w pierwotnej transakcji. Jeżeli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płacił Pan / Pani w inny sposób niż przelewem na rachunek bankowy, a chce Pan / Pani otrzymać zwrot na rachunek bankowy, proszę poniżej podać numer rachunku bankowego do zwrotu: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60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24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                                                        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wypełnienia                                                               podpis konsumenta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podanych w formularzu będzie Jakub Krzywak prowadzący działalność gospodarczą pod nazwą Nt Media Music Art Jakub Krzywak z siedzibą w Zbąszynku, przy ul. Platanowej 5 (66-210). Firma wpisana jest do Centralnej Ewidencji i Informacji o Działalności Gospodarczej (CEiDG) pod numerem NIP: 9271745254, REGON: 080282588.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będą przetwarzane w celu obsługi procesu odstąpienia od umowy, co stanowi nasz prawnie uzasadniony interes, o którym mowa w art. 6 ust. 1 lit. f RODO. 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firmy kurierskie, operatorzy pocztowi, banki, hostingodawca, dostawca systemu CRM, biuro rachunkowe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Uprawnienia związane z przetwarzaniem danych: prawo do żądania dostępu do danych, ich sprostowania, usunięcia lub ograniczenia przetwarzania, jak również prawo do sprzeciwu wobec przetwarzania danych osobowych oraz złożenia skargi do Prezesa Urzędu Ochrony Danych Osobowych. W sprawach z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wiązanych z ochroną danych osobowych, prosimy o kontakt pod adresem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highlight w:val="white"/>
            <w:u w:val="single"/>
            <w:rtl w:val="0"/>
          </w:rPr>
          <w:t xml:space="preserve">rodo@realizator.pl</w:t>
        </w:r>
      </w:hyperlink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Podanie danych jest dobrowolne, ale niezbędne do obsługi procesu odstąpienia od umowy.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tabs>
        <w:tab w:val="right" w:leader="dot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120" w:before="480" w:line="276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80" w:before="360" w:line="276" w:lineRule="auto"/>
      <w:ind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80" w:before="280" w:line="276" w:lineRule="auto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40" w:before="240" w:line="276" w:lineRule="auto"/>
      <w:ind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40" w:before="220" w:line="276" w:lineRule="auto"/>
      <w:ind w:leftChars="-1" w:rightChars="0" w:firstLineChars="-1"/>
      <w:jc w:val="both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40" w:before="200" w:line="276" w:lineRule="auto"/>
      <w:ind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120" w:before="480" w:line="276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l-PL"/>
    </w:rPr>
  </w:style>
  <w:style w:type="paragraph" w:styleId="H_Rozdział">
    <w:name w:val="H_Rozdział"/>
    <w:basedOn w:val="Normalny"/>
    <w:next w:val="H_Rozdział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Mały">
    <w:name w:val="Mały"/>
    <w:basedOn w:val="Normalny"/>
    <w:next w:val="Mały"/>
    <w:autoRedefine w:val="0"/>
    <w:hidden w:val="0"/>
    <w:qFormat w:val="0"/>
    <w:pPr>
      <w:tabs>
        <w:tab w:val="right" w:leader="dot" w:pos="9072"/>
      </w:tabs>
      <w:suppressAutoHyphens w:val="0"/>
      <w:spacing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tabs>
        <w:tab w:val="right" w:leader="dot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arinner">
    <w:name w:val="parinner"/>
    <w:basedOn w:val="Normalny"/>
    <w:next w:val="parinner"/>
    <w:autoRedefine w:val="0"/>
    <w:hidden w:val="0"/>
    <w:qFormat w:val="0"/>
    <w:pPr>
      <w:tabs>
        <w:tab w:val="right" w:leader="dot" w:pos="9072"/>
      </w:tabs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tabs>
        <w:tab w:val="right" w:leader="dot" w:pos="9072"/>
      </w:tabs>
      <w:suppressAutoHyphens w:val="1"/>
      <w:spacing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tabs>
        <w:tab w:val="right" w:leader="dot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80" w:before="36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do@alfabrav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VH6Prh/+YE1bNsexKaWgfKL0A==">AMUW2mVZikWZHpXcxn4eSVFeEJsJUdGtpsTCXq5szdKHj2Z8QblD9eG7iFzkQhsje0OqTv+BV+oNbrpZRw0mPt0PO6R1ZxcPLkhiMGZCa9VuHUTzy2mMArbGon1X2XB6sgcTP6dMRMKq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2019-11-20T15:26:00Z</dcterms:created>
  <dc:creator>Wojciech Wawrzak</dc:creator>
</cp:coreProperties>
</file>